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5C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ИЗО (1–4 классы).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 xml:space="preserve">Рабочие программы составлены на основе государственного стандарта начального общего образования второго поколения; закона РФ об образовании; Примерных программ начального общего образования по изобразительному искусству для 1–4 классов, учебного плана школы МОАУ СОШ №1 г. Шимановска. Данные программы предназначены для организации процесса обучения изобразительному искусству в общеобразовательных учреждениях начального общего образования на основе  авторской программы Б.М.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>. 1–4 классы». Издательст</w:t>
      </w:r>
      <w:r w:rsidR="00920F4A">
        <w:rPr>
          <w:rFonts w:ascii="Times New Roman" w:hAnsi="Times New Roman" w:cs="Times New Roman"/>
          <w:sz w:val="28"/>
          <w:szCs w:val="28"/>
        </w:rPr>
        <w:t>во Москва «Просвещение», 2014</w:t>
      </w:r>
      <w:r w:rsidRPr="00E537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Для реализации  рабочих программ используются учебно-методические комплекты, включающие:</w:t>
      </w:r>
    </w:p>
    <w:p w:rsidR="00E5375C" w:rsidRPr="00E5375C" w:rsidRDefault="00E5375C" w:rsidP="00E537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. Ты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избражаешь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, украшаешь и строишь:  учебник для 1 класса./ Л. А.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 под редакцией Б.М.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E5375C" w:rsidRPr="00E5375C" w:rsidRDefault="00E5375C" w:rsidP="00E537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 Е. И. Искусство и ты: учебник для 2 класса./ Е. И.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 под редакцией Б. М.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E5375C" w:rsidRPr="00E5375C" w:rsidRDefault="00E5375C" w:rsidP="00E537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 xml:space="preserve">Н. А. Горяева, Л. А.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. Искусство вокруг нас: учебник для 3 класса Н. А. Горяева, Л. А.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 под редакцией Б. М.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 xml:space="preserve"> Просвещение, 2013.</w:t>
      </w:r>
    </w:p>
    <w:p w:rsidR="00E5375C" w:rsidRDefault="00E5375C" w:rsidP="00E537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 Л. А. Каждый народ – художник: учебник для 4 класса./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 Л. А. под редакцией Б. М.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E5375C" w:rsidRPr="00E5375C" w:rsidRDefault="00E5375C" w:rsidP="00E5375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5C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На изучение предмета в первом классе отводится 1 час в неделю, всего на изучение программы – 33 часа.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Во 2, 3, 4 классах – по 1 часу в неделю, всего на изучение программы – 34 часа в неделю.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5375C">
        <w:rPr>
          <w:rFonts w:ascii="Times New Roman" w:hAnsi="Times New Roman" w:cs="Times New Roman"/>
          <w:sz w:val="28"/>
          <w:szCs w:val="28"/>
        </w:rPr>
        <w:t>учебного предмета «Изобразительное искусство» – приобщение обучающихся к художественной культуре  как неотъемлемой части культуры духовной и осознание принадлежности к культурной идентичности на основе признания своего «Я» как гражданина России.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5C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5375C">
        <w:rPr>
          <w:rFonts w:ascii="Times New Roman" w:hAnsi="Times New Roman" w:cs="Times New Roman"/>
          <w:sz w:val="28"/>
          <w:szCs w:val="28"/>
        </w:rPr>
        <w:t>развитие эмоциональной отзывчивости на явления окружающего мира;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– формирование эстетического отношения к природе;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lastRenderedPageBreak/>
        <w:t>– формирование представления о трёх видах художественной деятельности: изображении, украшении, постройке.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Обучение изобразительному искусству в 1–4 классах направлено на формирование эмоционально–образного, художественного мышления, что является залогом духовного и личностного развития ученика.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Программа составлена с учётом особенностей художественного образования, современных форм и методов обучения и понимания требований к результатам обучения. Смысловая и логическая последовательность реализации программы обеспечивает целостность учебного процесса и преемственность этапов обучения.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  роль программы состоит в воспитании гражданственности и патриотизма, ни в коей мере  не ограничивая связи с культурой разных народов. В основу обучения положен принцип «от родного порога в мир общечеловеческой культуры». Россия – часть многообразного и целостного мира. Ребёнок шаг за шагом открывает многообразие культур разных народов и ценностные связи, объединяющие всех людей мира.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5C">
        <w:rPr>
          <w:rFonts w:ascii="Times New Roman" w:hAnsi="Times New Roman" w:cs="Times New Roman"/>
          <w:b/>
          <w:sz w:val="28"/>
          <w:szCs w:val="28"/>
        </w:rPr>
        <w:t>Ты изображаешь, украшаешь и строишь. 1 класс.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 xml:space="preserve">Программа 1 класса по изобразительному искусству – это системный интегративный  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>курс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 xml:space="preserve">  который предполагает начальное освоение трёх видов художественной деятельности – изобразительной, декоративной и конструктивной, определяющих всё многообразие визуальных, пространственных искусств, положенных в основу содержания программы 1 класса.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Приобщение к трём видам художественной деятельности происходит в процессе знакомства с тремя Братьями–Мастерами: Изображения, Украшения, Постройки. Увидеть в окружающей жизни работу того или иного Мастера – интересная игра, с неё и начинается познание связей искусства с жизнью.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 xml:space="preserve">Содержание программы построено как система овладение ребёнком художественно – творческими навыками: умениями рисовать, лепить, строить из бумаги,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 также на развитии художественного восприятия – умения вглядываться в природу.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С помощью игровых приёмов на уроках изо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>скусства, вариативного подхода к выполнению творческих работ и постоянной смены художественных материалов осуществляется потребность первоклассника в художественной деятельности и художественном познании мира.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5C">
        <w:rPr>
          <w:rFonts w:ascii="Times New Roman" w:hAnsi="Times New Roman" w:cs="Times New Roman"/>
          <w:b/>
          <w:sz w:val="28"/>
          <w:szCs w:val="28"/>
        </w:rPr>
        <w:lastRenderedPageBreak/>
        <w:t>Искусство и ты. 2 класс.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 xml:space="preserve">Первый и второй годы обучения строят основы понимания связей искусства с жизнью. Весь год состоит из четырёх тем (это четверти) и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>это уроки внутри четвертей), каждая тема построена на последовательном развитии осознания детьми связей искусства с жизнью, т. е. основывается на имеющимся у школьников жизненном опыте.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Развитие способностей к художественно – творческой деятельности во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 xml:space="preserve"> классе строится по нескольким направлениям: 1) эмоционально – образное понимание языка художественной выразительности разных видов искусства;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2) формирование эстетического отношения к окружающему миру;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3)формирование художественно – творческой активности детей через освоение художественных знаний, умений и навыков в области искусства.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В процессе второго года обучения развивается и закрепляется представление о взаимосвязи трёх форм  художественной деятельности: изображении, украшении и постройке. По мере углубления этих знаний у обучающихся формируется понимание связи этих форм художественной деятельности с жизнью искусства и жизнью человека.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5C">
        <w:rPr>
          <w:rFonts w:ascii="Times New Roman" w:hAnsi="Times New Roman" w:cs="Times New Roman"/>
          <w:b/>
          <w:sz w:val="28"/>
          <w:szCs w:val="28"/>
        </w:rPr>
        <w:t>Искусство вокруг нас. 3 класс.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В 3 классе расширяется круг представлений о месте искусства в окружающей жизни. Опираясь на знания,  полученные в 1 и 2 классах, школьники знакомятся с предметами материальной культуры, окружающими их в повседневной жизни. В процессе обучения приходит понимание того, что вся эта среда не существует вне связей с искусством.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тема третьего года обучения реализует один из принципов программы – от приобщения к культуре своей Родины – к общечеловеческой культуре, закладывается фундамент патриотических чувств.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В процессе обучения продолжается формирование навыков работы разными материалами (при их сменяемости).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 xml:space="preserve">Программный материал, осваивается 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 xml:space="preserve"> в процессе эмоционального проживания, ибо это есть единственный способ передачи знаний, творчества, эмоционально – ценностного отношения к окружающему миру, адекватный природе ребёнка. 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5C">
        <w:rPr>
          <w:rFonts w:ascii="Times New Roman" w:hAnsi="Times New Roman" w:cs="Times New Roman"/>
          <w:b/>
          <w:sz w:val="28"/>
          <w:szCs w:val="28"/>
        </w:rPr>
        <w:lastRenderedPageBreak/>
        <w:t>Каждый народ – художник. 4 класс.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 xml:space="preserve">В 4 классе основной задачей является приобщение к мировой художественной культуре и формирование представлений о многообразии художественных культур в мире. Особое значение отводится изучению искусства России (народный костюм, народные традиции и праздники). От искусства в своём доме, родном городе (темы 3–го класса), ребёнок переходит к целостному рассмотрению особенностей искусства своего народа, </w:t>
      </w:r>
      <w:proofErr w:type="spellStart"/>
      <w:r w:rsidRPr="00E5375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375C">
        <w:rPr>
          <w:rFonts w:ascii="Times New Roman" w:hAnsi="Times New Roman" w:cs="Times New Roman"/>
          <w:sz w:val="28"/>
          <w:szCs w:val="28"/>
        </w:rPr>
        <w:t xml:space="preserve"> затем искусства и других народов мира.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 xml:space="preserve">Добиться цельности художественных образов помогает определённая система сопоставлений, художественная культура представлена по определённому плану:  особенности природы и соответствующее ей жилище; природные 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 xml:space="preserve"> определяющие бытовой уклад; образы древних городов; особенности построения храмов.</w:t>
      </w:r>
    </w:p>
    <w:p w:rsidR="00E5375C" w:rsidRPr="00E5375C" w:rsidRDefault="00E5375C" w:rsidP="00E5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5C">
        <w:rPr>
          <w:rFonts w:ascii="Times New Roman" w:hAnsi="Times New Roman" w:cs="Times New Roman"/>
          <w:sz w:val="28"/>
          <w:szCs w:val="28"/>
        </w:rPr>
        <w:t>В основу программы положен принцип полного восприятия и практической деятельности внутри каждой темы. Практические задания в течени</w:t>
      </w:r>
      <w:proofErr w:type="gramStart"/>
      <w:r w:rsidRPr="00E537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375C">
        <w:rPr>
          <w:rFonts w:ascii="Times New Roman" w:hAnsi="Times New Roman" w:cs="Times New Roman"/>
          <w:sz w:val="28"/>
          <w:szCs w:val="28"/>
        </w:rPr>
        <w:t xml:space="preserve"> года имеют чёткую логику развития навыков: развитие композиционного мышления, живописных и графических навыков; навыков конструирования. При изучении природы – навыков изображения пространства, при изображении построек – приходит понимание пропорций и ритма. В обучении изображению человека акцент делается на целостное представление об индивидуальности человека.</w:t>
      </w:r>
    </w:p>
    <w:p w:rsidR="006C43FA" w:rsidRDefault="00E5375C" w:rsidP="00E5375C">
      <w:pPr>
        <w:spacing w:line="240" w:lineRule="auto"/>
        <w:jc w:val="both"/>
      </w:pPr>
      <w:r w:rsidRPr="00E5375C">
        <w:rPr>
          <w:rFonts w:ascii="Times New Roman" w:hAnsi="Times New Roman" w:cs="Times New Roman"/>
          <w:sz w:val="28"/>
          <w:szCs w:val="28"/>
        </w:rPr>
        <w:t>Каждая практическая задача не рассматривается как отдельный механический набор действий в отрыве от художественно – творческих задач, овладевая художественными материалами и средствами их выразительности, дети учатся видеть форму предмета и её строение (конструкцию), формируется их пространственное и творческое мышление.</w:t>
      </w:r>
    </w:p>
    <w:sectPr w:rsidR="006C43FA" w:rsidSect="0095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0FA2"/>
    <w:multiLevelType w:val="hybridMultilevel"/>
    <w:tmpl w:val="BA1A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75C"/>
    <w:rsid w:val="006C43FA"/>
    <w:rsid w:val="00920F4A"/>
    <w:rsid w:val="0095447F"/>
    <w:rsid w:val="00E5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3</cp:revision>
  <dcterms:created xsi:type="dcterms:W3CDTF">2019-03-19T04:38:00Z</dcterms:created>
  <dcterms:modified xsi:type="dcterms:W3CDTF">2019-03-19T04:43:00Z</dcterms:modified>
</cp:coreProperties>
</file>